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DE" w:rsidRDefault="009131DE" w:rsidP="009131DE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B050"/>
          <w:sz w:val="28"/>
          <w:szCs w:val="28"/>
          <w:lang w:eastAsia="it-IT"/>
        </w:rPr>
      </w:pPr>
    </w:p>
    <w:p w:rsidR="009131DE" w:rsidRDefault="009131DE" w:rsidP="009131DE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B050"/>
          <w:sz w:val="28"/>
          <w:szCs w:val="28"/>
          <w:lang w:eastAsia="it-IT"/>
        </w:rPr>
      </w:pPr>
    </w:p>
    <w:p w:rsidR="009131DE" w:rsidRPr="00CA7D4A" w:rsidRDefault="009131DE" w:rsidP="009131DE">
      <w:pPr>
        <w:spacing w:after="100" w:line="180" w:lineRule="atLeast"/>
        <w:jc w:val="both"/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</w:pPr>
      <w:r w:rsidRPr="00CA7D4A">
        <w:rPr>
          <w:rFonts w:asciiTheme="minorHAnsi" w:eastAsia="Times New Roman" w:hAnsiTheme="minorHAnsi" w:cs="Helvetica"/>
          <w:b/>
          <w:bCs/>
          <w:color w:val="002060"/>
          <w:sz w:val="28"/>
          <w:szCs w:val="28"/>
          <w:lang w:eastAsia="it-IT"/>
        </w:rPr>
        <w:t xml:space="preserve">5.1 Proprietà Intellettuale e Copyright di “Anna Lodi” </w:t>
      </w:r>
    </w:p>
    <w:p w:rsidR="009131DE" w:rsidRPr="005315E3" w:rsidRDefault="009131DE" w:rsidP="009131DE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Il logo aziendale è stato registrato</w:t>
      </w:r>
      <w:r w:rsidRPr="005315E3">
        <w:rPr>
          <w:sz w:val="22"/>
        </w:rPr>
        <w:t xml:space="preserve">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nel 2005 presso gli appositi enti. Il marchio e il logo (sia grafico che testuale) sono di proprietà “Anna Lodi” e non possono essere utilizzati e/o richiamati in alcun modo in siti Internet diversi dal sito </w:t>
      </w:r>
      <w:hyperlink r:id="rId4" w:history="1">
        <w:r w:rsidRPr="005315E3">
          <w:rPr>
            <w:rStyle w:val="Collegamentoipertestuale"/>
            <w:rFonts w:asciiTheme="minorHAnsi" w:eastAsia="Times New Roman" w:hAnsiTheme="minorHAnsi" w:cs="Helvetica"/>
            <w:sz w:val="22"/>
            <w:lang w:eastAsia="it-IT"/>
          </w:rPr>
          <w:t>www.annalodistore.ecwid.com</w:t>
        </w:r>
      </w:hyperlink>
      <w:r w:rsidRPr="005315E3">
        <w:rPr>
          <w:sz w:val="22"/>
        </w:rPr>
        <w:t xml:space="preserve">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</w:t>
      </w:r>
      <w:r w:rsidRPr="005315E3">
        <w:rPr>
          <w:sz w:val="22"/>
        </w:rPr>
        <w:t xml:space="preserve"> </w:t>
      </w:r>
      <w:hyperlink r:id="rId5" w:history="1">
        <w:r w:rsidRPr="005315E3">
          <w:rPr>
            <w:rStyle w:val="Collegamentoipertestuale"/>
            <w:rFonts w:asciiTheme="minorHAnsi" w:eastAsia="Times New Roman" w:hAnsiTheme="minorHAnsi" w:cs="Helvetica"/>
            <w:sz w:val="22"/>
            <w:lang w:eastAsia="it-IT"/>
          </w:rPr>
          <w:t>www.annalodi.com</w:t>
        </w:r>
      </w:hyperlink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o utilizzati in biglietti da visita.</w:t>
      </w:r>
    </w:p>
    <w:p w:rsidR="009131DE" w:rsidRPr="005315E3" w:rsidRDefault="009131DE" w:rsidP="009131DE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Molte delle realizzazioni di Anna utilizzano disegni e illustrazioni proprietari e quindi soggette a Copyright.</w:t>
      </w:r>
    </w:p>
    <w:p w:rsidR="009131DE" w:rsidRPr="005315E3" w:rsidRDefault="009131DE" w:rsidP="009131DE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In ogni caso i </w:t>
      </w:r>
      <w:proofErr w:type="spellStart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loghi</w:t>
      </w:r>
      <w:proofErr w:type="spellEnd"/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, le immagini, le illustrazioni delle favole, i video, i file ed il lavoro artistico, i contenuti e i prodotti venduti e qualsivoglia diritto industriale e/o d’autore connesso ai medesimi (anche se non oggetto di registrazione e/o brevetto e/o iscrizione presso i competenti uffici), e qualsiasi altro materiale caricato e accessibile sul sito </w:t>
      </w:r>
      <w:hyperlink r:id="rId6" w:history="1">
        <w:r w:rsidRPr="005315E3">
          <w:rPr>
            <w:rStyle w:val="Collegamentoipertestuale"/>
            <w:rFonts w:asciiTheme="minorHAnsi" w:eastAsia="Times New Roman" w:hAnsiTheme="minorHAnsi" w:cs="Helvetica"/>
            <w:b/>
            <w:bCs/>
            <w:sz w:val="22"/>
            <w:lang w:eastAsia="it-IT"/>
          </w:rPr>
          <w:t>www.annalodistore.ecwid.com</w:t>
        </w:r>
      </w:hyperlink>
      <w:r w:rsidRPr="005315E3">
        <w:rPr>
          <w:sz w:val="22"/>
        </w:rPr>
        <w:t xml:space="preserve"> </w:t>
      </w: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e</w:t>
      </w:r>
      <w:r w:rsidRPr="005315E3">
        <w:rPr>
          <w:sz w:val="22"/>
        </w:rPr>
        <w:t xml:space="preserve"> </w:t>
      </w:r>
      <w:hyperlink r:id="rId7" w:history="1">
        <w:r w:rsidRPr="005315E3">
          <w:rPr>
            <w:rStyle w:val="Collegamentoipertestuale"/>
            <w:rFonts w:asciiTheme="minorHAnsi" w:eastAsia="Times New Roman" w:hAnsiTheme="minorHAnsi" w:cs="Helvetica"/>
            <w:b/>
            <w:bCs/>
            <w:sz w:val="22"/>
            <w:lang w:eastAsia="it-IT"/>
          </w:rPr>
          <w:t>www.annalodi.com</w:t>
        </w:r>
      </w:hyperlink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 xml:space="preserve">  sono esclusiva proprietà di “Anna Lodi” .</w:t>
      </w:r>
    </w:p>
    <w:p w:rsidR="009131DE" w:rsidRPr="005315E3" w:rsidRDefault="009131DE" w:rsidP="009131DE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Tutti detti beni, sopra indicati a mero titolo esemplificativo, non possono essere né direttamente né indirettamente riprodotti, copiati, utilizzati o rappresentati, trasferiti o distribuiti  senza il  preventivo consenso scritto  di “Anna Lodi”; è esclusa la possibilità di salvarli nel proprio computer e/o stampare le pagine per uso personale.</w:t>
      </w:r>
    </w:p>
    <w:p w:rsidR="009131DE" w:rsidRPr="005315E3" w:rsidRDefault="009131DE" w:rsidP="009131DE">
      <w:pPr>
        <w:spacing w:after="100" w:line="180" w:lineRule="atLeast"/>
        <w:jc w:val="both"/>
        <w:rPr>
          <w:rFonts w:asciiTheme="minorHAnsi" w:eastAsia="Times New Roman" w:hAnsiTheme="minorHAnsi" w:cs="Helvetica"/>
          <w:color w:val="333333"/>
          <w:sz w:val="22"/>
          <w:lang w:eastAsia="it-IT"/>
        </w:rPr>
      </w:pPr>
      <w:r w:rsidRPr="005315E3">
        <w:rPr>
          <w:rFonts w:asciiTheme="minorHAnsi" w:eastAsia="Times New Roman" w:hAnsiTheme="minorHAnsi" w:cs="Helvetica"/>
          <w:color w:val="333333"/>
          <w:sz w:val="22"/>
          <w:lang w:eastAsia="it-IT"/>
        </w:rPr>
        <w:t>Il Cliente risarcirà qualsiasi danno patrimoniale e non patrimoniale, anche imprevedibile, ad “Anna Lodi” derivante dalla violazione dei diritti di proprietà industriale e/o intellettuale e/o di altri diritti (anche di fatto) ad essi connessi e manleverà e terrà indenne “Anna Lodi” dalle conseguenze negative, comprese le spese legali e tecniche, derivanti dalla violazione di questi diritti da parte dell’Utente e/o di terzi per effetto di comportamenti del Cliente.</w:t>
      </w:r>
    </w:p>
    <w:p w:rsidR="007C46A0" w:rsidRDefault="007C46A0"/>
    <w:sectPr w:rsidR="007C46A0" w:rsidSect="007C4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31DE"/>
    <w:rsid w:val="007C46A0"/>
    <w:rsid w:val="0091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1DE"/>
    <w:pPr>
      <w:spacing w:line="360" w:lineRule="auto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31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nalod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nalodistore.ecwid.com" TargetMode="External"/><Relationship Id="rId5" Type="http://schemas.openxmlformats.org/officeDocument/2006/relationships/hyperlink" Target="http://www.annalodi.com" TargetMode="External"/><Relationship Id="rId4" Type="http://schemas.openxmlformats.org/officeDocument/2006/relationships/hyperlink" Target="http://www.annalodistore.ecwi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Home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</cp:revision>
  <dcterms:created xsi:type="dcterms:W3CDTF">2017-03-23T20:20:00Z</dcterms:created>
  <dcterms:modified xsi:type="dcterms:W3CDTF">2017-03-23T20:21:00Z</dcterms:modified>
</cp:coreProperties>
</file>